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10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 w:before="0" w:after="13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 w:before="0" w:after="13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szCs w:val="22"/>
        </w:rPr>
      </w:r>
    </w:p>
    <w:p>
      <w:pPr>
        <w:pStyle w:val="NoSpacing"/>
        <w:jc w:val="center"/>
        <w:rPr>
          <w:sz w:val="28"/>
          <w:szCs w:val="22"/>
        </w:rPr>
      </w:pPr>
      <w:r>
        <w:rPr>
          <w:bCs/>
          <w:sz w:val="28"/>
          <w:szCs w:val="22"/>
        </w:rPr>
        <w:t>Перечень лиц, работа которых</w:t>
      </w:r>
      <w:r>
        <w:rPr>
          <w:sz w:val="28"/>
          <w:szCs w:val="22"/>
        </w:rPr>
        <w:t xml:space="preserve"> </w:t>
      </w:r>
      <w:r>
        <w:rPr>
          <w:bCs/>
          <w:sz w:val="28"/>
          <w:szCs w:val="22"/>
        </w:rPr>
        <w:t>имеет разъездной характер.</w:t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Spacing"/>
        <w:rPr>
          <w:sz w:val="28"/>
        </w:rPr>
      </w:pPr>
      <w:r>
        <w:rPr>
          <w:sz w:val="28"/>
        </w:rPr>
        <w:t>1. Социальный работник.</w:t>
      </w:r>
    </w:p>
    <w:p>
      <w:pPr>
        <w:pStyle w:val="NoSpacing"/>
        <w:rPr>
          <w:sz w:val="28"/>
        </w:rPr>
      </w:pPr>
      <w:r>
        <w:rPr>
          <w:sz w:val="28"/>
        </w:rPr>
        <w:t>2. Психолог.</w:t>
      </w:r>
    </w:p>
    <w:p>
      <w:pPr>
        <w:pStyle w:val="NoSpacing"/>
        <w:rPr>
          <w:sz w:val="28"/>
        </w:rPr>
      </w:pPr>
      <w:r>
        <w:rPr>
          <w:sz w:val="28"/>
        </w:rPr>
        <w:t>3. Специалист по социальной работе.</w:t>
      </w:r>
    </w:p>
    <w:p>
      <w:pPr>
        <w:pStyle w:val="NoSpacing"/>
        <w:rPr>
          <w:sz w:val="28"/>
        </w:rPr>
      </w:pPr>
      <w:r>
        <w:rPr>
          <w:sz w:val="28"/>
        </w:rPr>
        <w:t>4. Социальный педагог.</w:t>
      </w:r>
    </w:p>
    <w:p>
      <w:pPr>
        <w:pStyle w:val="NoSpacing"/>
        <w:rPr>
          <w:sz w:val="28"/>
        </w:rPr>
      </w:pPr>
      <w:r>
        <w:rPr>
          <w:sz w:val="28"/>
        </w:rPr>
        <w:t>5. Медицинская сестра по массажу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7ac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7b2164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97acb"/>
    <w:pPr>
      <w:spacing w:beforeAutospacing="1" w:afterAutospacing="1"/>
    </w:pPr>
    <w:rPr/>
  </w:style>
  <w:style w:type="paragraph" w:styleId="NoSpacing">
    <w:name w:val="No Spacing"/>
    <w:uiPriority w:val="1"/>
    <w:qFormat/>
    <w:rsid w:val="00197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7b21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LibreOffice/7.5.0.3$Windows_X86_64 LibreOffice_project/c21113d003cd3efa8c53188764377a8272d9d6de</Application>
  <AppVersion>15.0000</AppVersion>
  <Pages>1</Pages>
  <Words>41</Words>
  <Characters>286</Characters>
  <CharactersWithSpaces>320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2019-07-25T09:08:00Z</dcterms:created>
  <dc:creator>Главный бухгалтер</dc:creator>
  <dc:description/>
  <dc:language>ru-RU</dc:language>
  <cp:lastModifiedBy/>
  <cp:lastPrinted>2024-01-26T16:50:54Z</cp:lastPrinted>
  <dcterms:modified xsi:type="dcterms:W3CDTF">2024-01-26T16:50:57Z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